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Projekt „Pokolenie przysz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łości – świadomość, szacunek, inicjatywa”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Fundacja Trampolina wraz z zaprzyja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źnionymi trenerami przygotowuje projekt darmowych szkoleń rozwijających umiejętność porozumiewania się z dziećmi w duchu empatii i komunikacji wzbogacającej życie. Projekt jest skierowany do przedszkoli publicznych w Krakowie.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Celem naszego projektu jest wyposa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żenie nauczycieli w nowe narzędzia do porozumiewania się z dziećmi, które: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opieraj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się na wzajemnym szacunku nauczyciela i dziecka, który pobudza dobro, chęć nauki i rozwoju, oraz wspiera rozwijanie pewności siebie i poczucia wartości,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łatwiają budowanie relacji z dziećmi, także w trudnym okresie budowania niezależności przez dzieci oraz radzenie sobie w trudnych lub konfliktowych sytuacjach,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pomagaj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rozwijać samodzielność, kreatywność i podejmowanie inicjatywy przez dzieci – aspekty, które trudno przecenić w późniejszym życiu zawodowym i osobistym.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Przedszkola, które wezm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udział w projekcie zyskują: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darmowe warsztaty prowadzone przez wykwalifikowanych trenerów wierz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w moc komunikacji empatycznej,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nowe, skuteczne (w budowaniu relacji, zaufania i wspierania rozwoju) metody pracy z dzie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ćmi, 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wzrost zaufania do przedszkola i stosowanych w nim metod – komunikacja wzbogacaj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ąca życie zyskuje coraz większą popularność nie tylko w placówkach edukacyjnych i wśród rodziców, ale także w organizacjach biznesowych,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wzrost satysfakcji z pracy i popraw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relacji między nauczycielami i dziećmi.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realizacji projektu potrzebne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fundusze na opłacenie trenerów, materiałów, marketingu, organizacji. Zapraszamy więc do współpracy partnerów biznesowych, którym zależy na podnoszeniu jakości edukacji w Polsce oraz kształtowaniu pokolenia ludzi świadomych, znających swoją wartość, kreatywnych i otwartych na innych.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Korzy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dla sponsora: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ocieplenie wizerunku firmy poprzez 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łania CSR i wzrost zaufania u klientów,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ływ na kształtowanie pokolenia ludzi pewnych siebie, samodzielnych i z inicjatywą, a jednocześnie działających na rzecz innych – osób nie do przecenienia w biznesie,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10% rabatu na szkolenia rozwijaj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umiejętność komunikacji konstruktywnej – skuteczne porozumiewanie się, wzmacnianie relacji, rozwiązywanie konfliktów, znajdywanie rozwiązań, konstruktywny feedback.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śli chcesz zaangażować się w projekt i zostać sponsorem skontaktuj się z nami pod numerem: 660 827 313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lub napisz na adres: info@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fundacja-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trampolina.org.pl.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Fundacja Trampolina istnieje ju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od ponad 2 lat, realizując misję wspierania ludzi w prowadzeniu życia wysokiej jakości. Jej cele to między innymi: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inspirowanie ludzi do 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łań prowadzących do pełnego i świadomego życia, 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wspieranie edukacji, stwarzanie warunków do rozwoju zainteresowa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ń, umiejętności i kreatywności,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wspieranie rozwoju przedsi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ębiorczości.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Aktualnie realizuje je poprzez propagowanie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komunikacji wzbogacającej życie (według metody NVC Rosenberga) oraz wzmacnianie uważności w życiu.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ęcamy do zajrzenia na stronę fundacji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http://fundacja-trampolina.org.pl/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, gdzie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żna zapoznać się z jej statutem i działaniami.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fundacja-trampolina.org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